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Cs w:val="26"/>
        </w:rPr>
      </w:pPr>
      <w:r>
        <w:rPr/>
        <w:drawing>
          <wp:inline distT="0" distB="0" distL="0" distR="0">
            <wp:extent cx="438150" cy="685800"/>
            <wp:effectExtent l="0" t="0" r="0" b="0"/>
            <wp:docPr id="1" name="Рисунок 3" descr="C:\Users\User\Downloads\uvat-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User\Downloads\uvat-B (3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caps/>
          <w:spacing w:val="30"/>
          <w:sz w:val="32"/>
          <w:szCs w:val="32"/>
        </w:rPr>
      </w:pPr>
      <w:r>
        <w:rPr>
          <w:rFonts w:cs="Arial" w:ascii="Arial" w:hAnsi="Arial"/>
          <w:b/>
          <w:caps/>
          <w:spacing w:val="30"/>
          <w:sz w:val="32"/>
          <w:szCs w:val="32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200"/>
        <w:jc w:val="center"/>
        <w:rPr>
          <w:rFonts w:ascii="Arial" w:hAnsi="Arial" w:cs="Arial"/>
          <w:b/>
          <w:b/>
          <w:caps/>
          <w:spacing w:val="30"/>
          <w:sz w:val="32"/>
          <w:szCs w:val="36"/>
        </w:rPr>
      </w:pPr>
      <w:r>
        <w:rPr>
          <w:rFonts w:cs="Arial" w:ascii="Arial" w:hAnsi="Arial"/>
          <w:b/>
          <w:caps/>
          <w:spacing w:val="30"/>
          <w:sz w:val="36"/>
          <w:szCs w:val="36"/>
        </w:rPr>
        <w:t>Постановление</w:t>
      </w:r>
    </w:p>
    <w:p>
      <w:pPr>
        <w:pStyle w:val="Normal"/>
        <w:tabs>
          <w:tab w:val="center" w:pos="4820" w:leader="none"/>
          <w:tab w:val="right" w:pos="9638" w:leader="none"/>
        </w:tabs>
        <w:jc w:val="both"/>
        <w:rPr/>
      </w:pPr>
      <w:r>
        <w:rPr>
          <w:rFonts w:cs="Arial" w:ascii="Arial" w:hAnsi="Arial"/>
          <w:sz w:val="26"/>
          <w:szCs w:val="26"/>
        </w:rPr>
        <w:t xml:space="preserve">22 ноября </w:t>
      </w:r>
      <w:r>
        <w:rPr>
          <w:rFonts w:cs="Arial" w:ascii="Arial" w:hAnsi="Arial"/>
          <w:sz w:val="26"/>
          <w:szCs w:val="26"/>
        </w:rPr>
        <w:t xml:space="preserve">2022 </w:t>
      </w:r>
      <w:r>
        <w:rPr>
          <w:rFonts w:cs="Arial" w:ascii="Arial" w:hAnsi="Arial"/>
          <w:sz w:val="26"/>
          <w:szCs w:val="26"/>
        </w:rPr>
        <w:t>г.</w:t>
      </w:r>
      <w:r>
        <w:rPr>
          <w:rFonts w:cs="Arial" w:ascii="Arial" w:hAnsi="Arial"/>
          <w:sz w:val="26"/>
          <w:szCs w:val="26"/>
        </w:rPr>
        <w:tab/>
        <w:t>с. Уват</w:t>
        <w:tab/>
        <w:t xml:space="preserve">№ </w:t>
      </w:r>
      <w:r>
        <w:rPr>
          <w:rFonts w:cs="Arial" w:ascii="Arial" w:hAnsi="Arial"/>
          <w:sz w:val="26"/>
          <w:szCs w:val="26"/>
        </w:rPr>
        <w:t>241</w:t>
      </w:r>
    </w:p>
    <w:p>
      <w:pPr>
        <w:pStyle w:val="ConsPlusNormal"/>
        <w:jc w:val="center"/>
        <w:rPr/>
      </w:pPr>
      <w:bookmarkStart w:id="0" w:name="__DdeLink__108777_318844655"/>
      <w:bookmarkEnd w:id="0"/>
      <w:r>
        <w:rPr>
          <w:sz w:val="26"/>
          <w:szCs w:val="26"/>
        </w:rPr>
        <w:t xml:space="preserve">О внесении изменений в постановление администрации </w:t>
      </w:r>
    </w:p>
    <w:p>
      <w:pPr>
        <w:pStyle w:val="ConsPlusNormal"/>
        <w:jc w:val="center"/>
        <w:rPr/>
      </w:pPr>
      <w:r>
        <w:rPr>
          <w:sz w:val="26"/>
          <w:szCs w:val="26"/>
        </w:rPr>
        <w:t xml:space="preserve">Уватского муниципального района от 26.05.2020 № 128 «Об определении уполномоченного органа по организации мероприятий при осуществлении деятельности по обращению с животными без владельцев </w:t>
      </w:r>
    </w:p>
    <w:p>
      <w:pPr>
        <w:pStyle w:val="ConsPlusNormal"/>
        <w:jc w:val="center"/>
        <w:rPr/>
      </w:pPr>
      <w:r>
        <w:rPr>
          <w:sz w:val="26"/>
          <w:szCs w:val="26"/>
        </w:rPr>
        <w:t xml:space="preserve">Уватского муниципального района»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cs="Arial" w:ascii="Arial" w:hAnsi="Arial"/>
          <w:color w:val="000000" w:themeColor="text1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  <w:color w:val="000000" w:themeColor="text1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Тюменской области от 21.01.2022 № 5-п «Об утверждении порядка осуществления деятельности по обращению с животными без владельцев в Тюменской области», Уставом Уватского муниципального района Тюменской области</w:t>
      </w:r>
      <w:r>
        <w:rPr>
          <w:rFonts w:eastAsia="Calibri" w:cs="Arial" w:ascii="Arial" w:hAnsi="Arial" w:eastAsiaTheme="minorHAnsi"/>
          <w:color w:val="000000" w:themeColor="text1"/>
          <w:sz w:val="26"/>
          <w:szCs w:val="26"/>
          <w:lang w:eastAsia="en-US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Arial" w:ascii="Arial" w:hAnsi="Arial" w:eastAsiaTheme="minorHAnsi"/>
          <w:color w:val="000000" w:themeColor="text1"/>
          <w:sz w:val="26"/>
          <w:szCs w:val="26"/>
          <w:lang w:eastAsia="en-US"/>
        </w:rPr>
        <w:t xml:space="preserve">1. Внести в </w:t>
      </w:r>
      <w:r>
        <w:rPr>
          <w:rFonts w:cs="Arial" w:ascii="Arial" w:hAnsi="Arial"/>
          <w:sz w:val="26"/>
          <w:szCs w:val="26"/>
        </w:rPr>
        <w:t>постановление администрации Уватского муниципального района от 26.05.2020 № 128 «Об определении уполномоченного органа по организации мероприятий при осуществлении деятельности по обращению с животными без владельцев Уватского муниципального района» (далее по тексту – постановление) следующие</w:t>
      </w:r>
      <w:r>
        <w:rPr>
          <w:rFonts w:eastAsia="Calibri" w:cs="Arial" w:ascii="Arial" w:hAnsi="Arial" w:eastAsiaTheme="minorHAnsi"/>
          <w:color w:val="000000" w:themeColor="text1"/>
          <w:sz w:val="26"/>
          <w:szCs w:val="26"/>
          <w:lang w:eastAsia="en-US"/>
        </w:rPr>
        <w:t xml:space="preserve"> изменения: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 xml:space="preserve">а) в преамбуле постановления слова «Постановлением Правительства Тюменской области от 27.12.2019 № 555-п «Об утверждении Порядка осуществления деятельности по обращению с животными без владельцев в Тюменской области и о признании утратившими силу некоторых нормативных правовых актов» (далее по  тексту – постановление №555-п)» заменить словами </w:t>
      </w:r>
      <w:r>
        <w:rPr>
          <w:rFonts w:cs="Arial" w:ascii="Arial" w:hAnsi="Arial"/>
          <w:color w:val="000000"/>
          <w:sz w:val="26"/>
          <w:szCs w:val="26"/>
        </w:rPr>
        <w:t>«Постановлением Правительства Тюменской области от 21.01.2022 № 5-п «Об утверждении порядка осуществления деятельности по обращению с животными без владельцев в Тюменской области» (далее по тексту — Постановление 5-п)»</w:t>
      </w:r>
      <w:r>
        <w:rPr>
          <w:rFonts w:cs="Arial" w:ascii="Arial" w:hAnsi="Arial"/>
          <w:sz w:val="26"/>
          <w:szCs w:val="26"/>
        </w:rPr>
        <w:t>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б) в подпункте 2 пункта 1 постановления слова «№555-п» заменить словами «№5-п»;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в) в подпункте 3 пункта 1 постановления после слов «осуществлять информирование населения при проведении плановых мероприятий по отлову животных без владельцев,» исключить слова «мероприятий по отлову животных без владельцев»;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г) в подпункте 4 пункта 1 постановления после слов «типовую (рекомендуемую) форму заявки на отлов» добавить слова «животных без владельцев»;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д) в подпункте 4 пункта 1 постановления слова «№555-п» заменить словами «№5-п»;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е) в подпунктах 5, 6 пункта1 слова «на оказание услуг по обращению с животными без владельцев на территории Уватского муниципального района» заменить словами «на оказание услуг по организации проведения мероприятий по осуществлению деятельности по обращению с животными без владельцев на территории Уватского муниципального района»;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ж) в подпунктах 7, 8 пункта 1 слова «по обращению с животными, которые не имеют владельцев, а также с животными, владельцы которых неизвестны» заменить словами «по обращению с животными без владельцев на территории Уватского муниципального района»;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sz w:val="26"/>
          <w:szCs w:val="26"/>
        </w:rPr>
        <w:t>з) пункт 7 постановления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Arial" w:ascii="Arial" w:hAnsi="Arial" w:eastAsiaTheme="minorHAnsi"/>
          <w:sz w:val="26"/>
          <w:szCs w:val="26"/>
        </w:rPr>
        <w:t xml:space="preserve">«7. Контроль за исполнением настоящего постановления возложить на заместителя Главы администрации Уватского муниципального района, </w:t>
      </w:r>
      <w:r>
        <w:rPr>
          <w:rFonts w:eastAsia="Times New Roman" w:cs="Arial" w:ascii="Arial" w:hAnsi="Arial"/>
          <w:color w:val="000000" w:themeColor="text1"/>
          <w:sz w:val="26"/>
          <w:szCs w:val="26"/>
          <w:shd w:fill="FFFFFF" w:val="clear"/>
          <w:lang w:eastAsia="zh-CN"/>
        </w:rPr>
        <w:t>курирующего сферу</w:t>
      </w:r>
      <w:bookmarkStart w:id="1" w:name="_GoBack1"/>
      <w:bookmarkEnd w:id="1"/>
      <w:r>
        <w:rPr>
          <w:rFonts w:eastAsia="Times New Roman" w:cs="Arial" w:ascii="Arial" w:hAnsi="Arial"/>
          <w:color w:val="000000" w:themeColor="text1"/>
          <w:sz w:val="26"/>
          <w:szCs w:val="26"/>
          <w:shd w:fill="FFFFFF" w:val="clear"/>
          <w:lang w:eastAsia="zh-CN"/>
        </w:rPr>
        <w:t> жилищно-коммунального хозяйства.».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Arial" w:ascii="Arial" w:hAnsi="Arial"/>
          <w:color w:val="000000"/>
          <w:sz w:val="26"/>
          <w:szCs w:val="26"/>
        </w:rPr>
        <w:t>2. Сектору делопроизводства, документационного обеспечения и контроля Аппарата Главы администрации Уватского муниципального района (А.Ю. Васильева) настоящее постановление: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Arial" w:ascii="Arial" w:hAnsi="Arial"/>
          <w:color w:val="000000"/>
          <w:sz w:val="26"/>
          <w:szCs w:val="26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Arial" w:ascii="Arial" w:hAnsi="Arial"/>
          <w:color w:val="000000"/>
          <w:sz w:val="26"/>
          <w:szCs w:val="26"/>
        </w:rPr>
        <w:t>б) направить для размещения на сайте Уватского муниципального района в сети «Интернет».</w:t>
      </w:r>
    </w:p>
    <w:p>
      <w:pPr>
        <w:pStyle w:val="Normal"/>
        <w:spacing w:lineRule="auto" w:line="240" w:before="0" w:after="0"/>
        <w:ind w:left="708" w:hanging="0"/>
        <w:jc w:val="both"/>
        <w:rPr/>
      </w:pPr>
      <w:r>
        <w:rPr>
          <w:rFonts w:eastAsia="Times New Roman" w:cs="Arial" w:ascii="Arial" w:hAnsi="Arial"/>
          <w:color w:val="000000"/>
          <w:sz w:val="26"/>
          <w:szCs w:val="26"/>
        </w:rPr>
        <w:t>3. Настоящее постановление вступает в силу со дня его обнародования.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Arial" w:ascii="Arial" w:hAnsi="Arial" w:eastAsiaTheme="minorHAnsi"/>
          <w:sz w:val="26"/>
          <w:szCs w:val="26"/>
        </w:rPr>
        <w:t xml:space="preserve">4. </w:t>
      </w:r>
      <w:bookmarkStart w:id="2" w:name="__DdeLink__570_2641299806"/>
      <w:r>
        <w:rPr>
          <w:rFonts w:eastAsia="Calibri" w:cs="Arial" w:ascii="Arial" w:hAnsi="Arial" w:eastAsiaTheme="minorHAnsi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Уватского муниципального района, </w:t>
      </w:r>
      <w:r>
        <w:rPr>
          <w:rFonts w:eastAsia="Times New Roman" w:cs="Arial" w:ascii="Arial" w:hAnsi="Arial"/>
          <w:color w:val="000000" w:themeColor="text1"/>
          <w:sz w:val="26"/>
          <w:szCs w:val="26"/>
          <w:shd w:fill="FFFFFF" w:val="clear"/>
          <w:lang w:eastAsia="zh-CN"/>
        </w:rPr>
        <w:t>курирующего сферу</w:t>
      </w:r>
      <w:bookmarkStart w:id="3" w:name="_GoBack"/>
      <w:bookmarkEnd w:id="3"/>
      <w:bookmarkEnd w:id="2"/>
      <w:r>
        <w:rPr>
          <w:rFonts w:eastAsia="Times New Roman" w:cs="Arial" w:ascii="Arial" w:hAnsi="Arial"/>
          <w:color w:val="000000" w:themeColor="text1"/>
          <w:sz w:val="26"/>
          <w:szCs w:val="26"/>
          <w:shd w:fill="FFFFFF" w:val="clear"/>
          <w:lang w:eastAsia="zh-CN"/>
        </w:rPr>
        <w:t> жилищно-коммунального хозяйства.</w:t>
      </w:r>
    </w:p>
    <w:p>
      <w:pPr>
        <w:pStyle w:val="ConsPlusNormal"/>
        <w:numPr>
          <w:ilvl w:val="0"/>
          <w:numId w:val="0"/>
        </w:numPr>
        <w:tabs>
          <w:tab w:val="left" w:pos="390" w:leader="none"/>
        </w:tabs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tabs>
          <w:tab w:val="left" w:pos="390" w:leader="none"/>
        </w:tabs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tabs>
          <w:tab w:val="left" w:pos="390" w:leader="none"/>
        </w:tabs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tabs>
          <w:tab w:val="left" w:pos="390" w:leader="none"/>
        </w:tabs>
        <w:outlineLvl w:val="0"/>
        <w:rPr/>
      </w:pPr>
      <w:r>
        <w:rPr>
          <w:sz w:val="26"/>
          <w:szCs w:val="26"/>
        </w:rPr>
        <w:t>Глава                                                                                                   В.И. Елизаров</w:t>
      </w:r>
    </w:p>
    <w:sectPr>
      <w:headerReference w:type="default" r:id="rId3"/>
      <w:footerReference w:type="default" r:id="rId4"/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6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0d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uiPriority w:val="9"/>
    <w:qFormat/>
    <w:rsid w:val="00d3372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be0df3"/>
    <w:rPr>
      <w:rFonts w:eastAsia="" w:eastAsiaTheme="minorEastAsia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be0df3"/>
    <w:rPr>
      <w:rFonts w:eastAsia="" w:eastAsiaTheme="minorEastAsia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be0df3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d3372b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6" w:customStyle="1">
    <w:name w:val="Интернет-ссылка"/>
    <w:basedOn w:val="DefaultParagraphFont"/>
    <w:uiPriority w:val="99"/>
    <w:unhideWhenUsed/>
    <w:rsid w:val="00c6215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f428e"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sid w:val="008f428e"/>
    <w:rPr>
      <w:rFonts w:eastAsia="" w:eastAsiaTheme="minorEastAsia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uiPriority w:val="99"/>
    <w:semiHidden/>
    <w:qFormat/>
    <w:rsid w:val="008f428e"/>
    <w:rPr>
      <w:rFonts w:eastAsia="" w:eastAsiaTheme="minorEastAsia"/>
      <w:b/>
      <w:bCs/>
      <w:sz w:val="20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40"/>
    </w:pPr>
    <w:rPr/>
  </w:style>
  <w:style w:type="paragraph" w:styleId="Style21">
    <w:name w:val="Список"/>
    <w:basedOn w:val="Style20"/>
    <w:pPr/>
    <w:rPr>
      <w:rFonts w:cs="Mang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12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2" w:customStyle="1">
    <w:name w:val="Заголовок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sPlusNormal" w:customStyle="1">
    <w:name w:val="ConsPlusNormal"/>
    <w:qFormat/>
    <w:rsid w:val="00be0df3"/>
    <w:pPr>
      <w:widowControl w:val="false"/>
      <w:suppressAutoHyphens w:val="true"/>
      <w:bidi w:val="0"/>
      <w:jc w:val="left"/>
    </w:pPr>
    <w:rPr>
      <w:rFonts w:ascii="Arial" w:hAnsi="Arial" w:eastAsia="" w:cs="Arial" w:eastAsiaTheme="minorEastAsia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be0df3"/>
    <w:pPr>
      <w:widowControl w:val="false"/>
      <w:suppressAutoHyphens w:val="true"/>
      <w:bidi w:val="0"/>
      <w:jc w:val="left"/>
    </w:pPr>
    <w:rPr>
      <w:rFonts w:ascii="Courier New" w:hAnsi="Courier New" w:eastAsia="" w:cs="Courier New" w:eastAsiaTheme="minorEastAsia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e0df3"/>
    <w:pPr>
      <w:widowControl w:val="false"/>
      <w:suppressAutoHyphens w:val="true"/>
      <w:bidi w:val="0"/>
      <w:jc w:val="left"/>
    </w:pPr>
    <w:rPr>
      <w:rFonts w:ascii="Arial" w:hAnsi="Arial" w:eastAsia="" w:cs="Arial" w:eastAsiaTheme="minorEastAsia"/>
      <w:b/>
      <w:bCs/>
      <w:color w:val="00000A"/>
      <w:sz w:val="20"/>
      <w:szCs w:val="20"/>
      <w:lang w:val="ru-RU" w:eastAsia="ru-RU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Верхний колонтитул"/>
    <w:basedOn w:val="Normal"/>
    <w:uiPriority w:val="99"/>
    <w:semiHidden/>
    <w:unhideWhenUsed/>
    <w:rsid w:val="00be0df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Нижний колонтитул"/>
    <w:basedOn w:val="Normal"/>
    <w:uiPriority w:val="99"/>
    <w:semiHidden/>
    <w:unhideWhenUsed/>
    <w:rsid w:val="00be0df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be0d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Page" w:customStyle="1">
    <w:name w:val="ConsPlusTitlePage"/>
    <w:uiPriority w:val="99"/>
    <w:qFormat/>
    <w:rsid w:val="00f578fc"/>
    <w:pPr>
      <w:widowControl w:val="false"/>
      <w:suppressAutoHyphens w:val="true"/>
      <w:bidi w:val="0"/>
      <w:jc w:val="left"/>
    </w:pPr>
    <w:rPr>
      <w:rFonts w:ascii="Tahoma" w:hAnsi="Tahoma" w:eastAsia="" w:cs="Tahoma" w:eastAsiaTheme="minorEastAsia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3e487b"/>
    <w:pPr>
      <w:widowControl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0"/>
      <w:szCs w:val="20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8f428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8f428e"/>
    <w:pPr/>
    <w:rPr>
      <w:b/>
      <w:bCs/>
    </w:rPr>
  </w:style>
  <w:style w:type="paragraph" w:styleId="ListParagraph">
    <w:name w:val="List Paragraph"/>
    <w:basedOn w:val="Normal"/>
    <w:uiPriority w:val="34"/>
    <w:qFormat/>
    <w:rsid w:val="000c288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AEB46-BBB8-46D2-9199-FC6F25CD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LibreOffice/5.1.1.3$Windows_X86_64 LibreOffice_project/89f508ef3ecebd2cfb8e1def0f0ba9a803b88a6d</Application>
  <Pages>2</Pages>
  <Words>453</Words>
  <Characters>3191</Characters>
  <CharactersWithSpaces>3727</CharactersWithSpaces>
  <Paragraphs>24</Paragraphs>
  <Company>Uvat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2018-03-20T04:23:00Z</dcterms:created>
  <dc:creator>User</dc:creator>
  <dc:description/>
  <dc:language>ru-RU</dc:language>
  <cp:lastModifiedBy/>
  <cp:lastPrinted>2022-11-22T11:48:53Z</cp:lastPrinted>
  <dcterms:modified xsi:type="dcterms:W3CDTF">2022-11-22T11:51:42Z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Uvat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